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E1" w:rsidRPr="003E5E3D" w:rsidRDefault="00AD52E1" w:rsidP="00AB2F8B">
      <w:pPr>
        <w:ind w:right="67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3E5E3D">
        <w:rPr>
          <w:rFonts w:ascii="Times New Roman" w:hAnsi="Times New Roman" w:cs="Times New Roman"/>
          <w:bCs/>
          <w:sz w:val="24"/>
          <w:szCs w:val="24"/>
          <w:lang w:val="lv-LV"/>
        </w:rPr>
        <w:t>Pielikums Nr.1</w:t>
      </w:r>
    </w:p>
    <w:p w:rsidR="00AB2F8B" w:rsidRPr="003E5E3D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  <w:r w:rsidRPr="003E5E3D">
        <w:rPr>
          <w:rFonts w:cs="Times New Roman"/>
          <w:b/>
          <w:bCs/>
        </w:rPr>
        <w:t>Tehniskā specifikācija</w:t>
      </w:r>
    </w:p>
    <w:tbl>
      <w:tblPr>
        <w:tblStyle w:val="TableGrid"/>
        <w:tblW w:w="101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2870"/>
        <w:gridCol w:w="4252"/>
        <w:gridCol w:w="992"/>
        <w:gridCol w:w="1335"/>
      </w:tblGrid>
      <w:tr w:rsidR="00B207D1" w:rsidRPr="003E5E3D" w:rsidTr="00A34E50">
        <w:tc>
          <w:tcPr>
            <w:tcW w:w="675" w:type="dxa"/>
          </w:tcPr>
          <w:p w:rsidR="00364D67" w:rsidRPr="003E5E3D" w:rsidRDefault="00364D67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3E5E3D">
              <w:rPr>
                <w:rFonts w:cs="Times New Roman"/>
                <w:bCs/>
              </w:rPr>
              <w:t>Nr.</w:t>
            </w:r>
            <w:r w:rsidR="00AD6211" w:rsidRPr="003E5E3D">
              <w:rPr>
                <w:rFonts w:cs="Times New Roman"/>
                <w:bCs/>
              </w:rPr>
              <w:t xml:space="preserve"> </w:t>
            </w:r>
            <w:r w:rsidRPr="003E5E3D">
              <w:rPr>
                <w:rFonts w:cs="Times New Roman"/>
                <w:bCs/>
              </w:rPr>
              <w:t>p.k.</w:t>
            </w:r>
          </w:p>
        </w:tc>
        <w:tc>
          <w:tcPr>
            <w:tcW w:w="2870" w:type="dxa"/>
          </w:tcPr>
          <w:p w:rsidR="00364D67" w:rsidRPr="003E5E3D" w:rsidRDefault="00364D67" w:rsidP="00AD52E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3E5E3D">
              <w:rPr>
                <w:rFonts w:cs="Times New Roman"/>
                <w:bCs/>
              </w:rPr>
              <w:t>Nosaukums</w:t>
            </w:r>
          </w:p>
        </w:tc>
        <w:tc>
          <w:tcPr>
            <w:tcW w:w="4252" w:type="dxa"/>
          </w:tcPr>
          <w:p w:rsidR="00364D67" w:rsidRPr="003E5E3D" w:rsidRDefault="00364D67" w:rsidP="00AD52E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3E5E3D">
              <w:rPr>
                <w:rFonts w:cs="Times New Roman"/>
                <w:bCs/>
              </w:rPr>
              <w:t>Apraksts</w:t>
            </w:r>
          </w:p>
        </w:tc>
        <w:tc>
          <w:tcPr>
            <w:tcW w:w="992" w:type="dxa"/>
          </w:tcPr>
          <w:p w:rsidR="00364D67" w:rsidRPr="003E5E3D" w:rsidRDefault="00364D67" w:rsidP="00682BED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3E5E3D">
              <w:rPr>
                <w:rFonts w:cs="Times New Roman"/>
                <w:bCs/>
              </w:rPr>
              <w:t>Mērvie</w:t>
            </w:r>
            <w:r w:rsidR="001F4092" w:rsidRPr="003E5E3D">
              <w:rPr>
                <w:rFonts w:cs="Times New Roman"/>
                <w:bCs/>
              </w:rPr>
              <w:t>-</w:t>
            </w:r>
            <w:r w:rsidRPr="003E5E3D">
              <w:rPr>
                <w:rFonts w:cs="Times New Roman"/>
                <w:bCs/>
              </w:rPr>
              <w:t>nība</w:t>
            </w:r>
          </w:p>
        </w:tc>
        <w:tc>
          <w:tcPr>
            <w:tcW w:w="1335" w:type="dxa"/>
          </w:tcPr>
          <w:p w:rsidR="00364D67" w:rsidRPr="003E5E3D" w:rsidRDefault="003E5E3D" w:rsidP="00AD52E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Daudzums</w:t>
            </w:r>
          </w:p>
        </w:tc>
      </w:tr>
      <w:tr w:rsidR="00B207D1" w:rsidRPr="003E5E3D" w:rsidTr="003E5E3D">
        <w:trPr>
          <w:trHeight w:val="737"/>
        </w:trPr>
        <w:tc>
          <w:tcPr>
            <w:tcW w:w="675" w:type="dxa"/>
            <w:vAlign w:val="center"/>
          </w:tcPr>
          <w:p w:rsidR="00364D67" w:rsidRPr="003E5E3D" w:rsidRDefault="00364D67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3E5E3D">
              <w:rPr>
                <w:rFonts w:cs="Times New Roman"/>
                <w:bCs/>
              </w:rPr>
              <w:t>1.</w:t>
            </w:r>
          </w:p>
        </w:tc>
        <w:tc>
          <w:tcPr>
            <w:tcW w:w="2870" w:type="dxa"/>
            <w:vAlign w:val="center"/>
          </w:tcPr>
          <w:p w:rsidR="00364D67" w:rsidRPr="003E5E3D" w:rsidRDefault="003E5E3D" w:rsidP="00682BED">
            <w:pPr>
              <w:pStyle w:val="Heading1"/>
              <w:spacing w:before="0" w:beforeAutospacing="0" w:after="0" w:afterAutospacing="0" w:line="360" w:lineRule="auto"/>
              <w:outlineLvl w:val="0"/>
              <w:rPr>
                <w:bCs w:val="0"/>
                <w:sz w:val="24"/>
                <w:szCs w:val="24"/>
                <w:lang w:val="lv-LV"/>
              </w:rPr>
            </w:pPr>
            <w:r w:rsidRPr="003E5E3D">
              <w:rPr>
                <w:b w:val="0"/>
                <w:color w:val="000000"/>
                <w:sz w:val="24"/>
                <w:szCs w:val="24"/>
                <w:lang w:val="lv-LV"/>
              </w:rPr>
              <w:t>Stikla logu mazgāšana no ārpuses</w:t>
            </w:r>
          </w:p>
        </w:tc>
        <w:tc>
          <w:tcPr>
            <w:tcW w:w="4252" w:type="dxa"/>
            <w:vAlign w:val="center"/>
          </w:tcPr>
          <w:p w:rsidR="00603478" w:rsidRPr="003E5E3D" w:rsidRDefault="003E5E3D" w:rsidP="00A34E50">
            <w:pPr>
              <w:numPr>
                <w:ilvl w:val="0"/>
                <w:numId w:val="18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3E5E3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Adrese: Jātnieku ielā 87., Daugavpilī</w:t>
            </w:r>
          </w:p>
        </w:tc>
        <w:tc>
          <w:tcPr>
            <w:tcW w:w="992" w:type="dxa"/>
            <w:vAlign w:val="center"/>
          </w:tcPr>
          <w:p w:rsidR="00364D67" w:rsidRPr="003E5E3D" w:rsidRDefault="003E5E3D" w:rsidP="009F19A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3E5E3D">
              <w:rPr>
                <w:rFonts w:cs="Times New Roman"/>
                <w:bCs/>
              </w:rPr>
              <w:t>kv.m</w:t>
            </w:r>
          </w:p>
        </w:tc>
        <w:tc>
          <w:tcPr>
            <w:tcW w:w="1335" w:type="dxa"/>
            <w:vAlign w:val="center"/>
          </w:tcPr>
          <w:p w:rsidR="00364D67" w:rsidRPr="003E5E3D" w:rsidRDefault="00815AD2" w:rsidP="00E2451B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3E5E3D">
              <w:rPr>
                <w:rFonts w:cs="Times New Roman"/>
                <w:bCs/>
              </w:rPr>
              <w:t>1</w:t>
            </w:r>
            <w:r w:rsidR="00E2451B">
              <w:rPr>
                <w:rFonts w:cs="Times New Roman"/>
                <w:bCs/>
              </w:rPr>
              <w:t>17</w:t>
            </w:r>
            <w:r w:rsidR="003E5E3D" w:rsidRPr="003E5E3D">
              <w:rPr>
                <w:rFonts w:cs="Times New Roman"/>
                <w:bCs/>
              </w:rPr>
              <w:t>0</w:t>
            </w:r>
          </w:p>
        </w:tc>
      </w:tr>
      <w:tr w:rsidR="003E5E3D" w:rsidRPr="003E5E3D" w:rsidTr="003E5E3D">
        <w:trPr>
          <w:trHeight w:val="737"/>
        </w:trPr>
        <w:tc>
          <w:tcPr>
            <w:tcW w:w="675" w:type="dxa"/>
            <w:vAlign w:val="center"/>
          </w:tcPr>
          <w:p w:rsidR="003E5E3D" w:rsidRPr="003E5E3D" w:rsidRDefault="003E5E3D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3E5E3D">
              <w:rPr>
                <w:rFonts w:cs="Times New Roman"/>
                <w:bCs/>
              </w:rPr>
              <w:t>2</w:t>
            </w:r>
          </w:p>
        </w:tc>
        <w:tc>
          <w:tcPr>
            <w:tcW w:w="2870" w:type="dxa"/>
            <w:vAlign w:val="center"/>
          </w:tcPr>
          <w:p w:rsidR="003E5E3D" w:rsidRPr="003E5E3D" w:rsidRDefault="003E5E3D" w:rsidP="00682BED">
            <w:pPr>
              <w:pStyle w:val="Heading1"/>
              <w:spacing w:before="0" w:beforeAutospacing="0" w:after="0" w:afterAutospacing="0" w:line="360" w:lineRule="auto"/>
              <w:outlineLvl w:val="0"/>
              <w:rPr>
                <w:b w:val="0"/>
                <w:color w:val="000000"/>
                <w:sz w:val="24"/>
                <w:szCs w:val="24"/>
                <w:lang w:val="lv-LV"/>
              </w:rPr>
            </w:pPr>
            <w:r w:rsidRPr="003E5E3D">
              <w:rPr>
                <w:b w:val="0"/>
                <w:color w:val="000000"/>
                <w:sz w:val="24"/>
                <w:szCs w:val="24"/>
                <w:lang w:val="lv-LV"/>
              </w:rPr>
              <w:t>Stikla jumtiņu mazgāšana no abām pusēm</w:t>
            </w:r>
          </w:p>
        </w:tc>
        <w:tc>
          <w:tcPr>
            <w:tcW w:w="4252" w:type="dxa"/>
            <w:vAlign w:val="center"/>
          </w:tcPr>
          <w:p w:rsidR="003E5E3D" w:rsidRPr="003E5E3D" w:rsidRDefault="003E5E3D" w:rsidP="00A34E50">
            <w:pPr>
              <w:numPr>
                <w:ilvl w:val="0"/>
                <w:numId w:val="18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3E5E3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Adrese: Jātnieku ielā 87., Daugavpilī</w:t>
            </w:r>
          </w:p>
        </w:tc>
        <w:tc>
          <w:tcPr>
            <w:tcW w:w="992" w:type="dxa"/>
            <w:vAlign w:val="center"/>
          </w:tcPr>
          <w:p w:rsidR="003E5E3D" w:rsidRPr="003E5E3D" w:rsidRDefault="003E5E3D" w:rsidP="009F19A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kv.m</w:t>
            </w:r>
          </w:p>
        </w:tc>
        <w:tc>
          <w:tcPr>
            <w:tcW w:w="1335" w:type="dxa"/>
            <w:vAlign w:val="center"/>
          </w:tcPr>
          <w:p w:rsidR="003E5E3D" w:rsidRPr="003E5E3D" w:rsidRDefault="00E2451B" w:rsidP="009F19A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63</w:t>
            </w:r>
          </w:p>
        </w:tc>
      </w:tr>
    </w:tbl>
    <w:p w:rsidR="003E5E3D" w:rsidRPr="003E5E3D" w:rsidRDefault="003E5E3D" w:rsidP="003E5E3D">
      <w:pPr>
        <w:numPr>
          <w:ilvl w:val="0"/>
          <w:numId w:val="20"/>
        </w:numPr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5E3D">
        <w:rPr>
          <w:rFonts w:ascii="Times New Roman" w:hAnsi="Times New Roman" w:cs="Times New Roman"/>
          <w:b/>
          <w:sz w:val="24"/>
          <w:szCs w:val="24"/>
          <w:lang w:val="lv-LV"/>
        </w:rPr>
        <w:t>Pakalpojums sevī ietver</w:t>
      </w:r>
      <w:r w:rsidRPr="003E5E3D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:rsidR="003E5E3D" w:rsidRPr="003E5E3D" w:rsidRDefault="003E5E3D" w:rsidP="003E5E3D">
      <w:pPr>
        <w:numPr>
          <w:ilvl w:val="1"/>
          <w:numId w:val="20"/>
        </w:numPr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5E3D">
        <w:rPr>
          <w:rFonts w:ascii="Times New Roman" w:hAnsi="Times New Roman" w:cs="Times New Roman"/>
          <w:sz w:val="24"/>
          <w:szCs w:val="24"/>
          <w:lang w:val="lv-LV"/>
        </w:rPr>
        <w:t>Logu stiklu mazgāšana no ārpuses;</w:t>
      </w:r>
    </w:p>
    <w:p w:rsidR="003E5E3D" w:rsidRPr="003E5E3D" w:rsidRDefault="003E5E3D" w:rsidP="003E5E3D">
      <w:pPr>
        <w:numPr>
          <w:ilvl w:val="1"/>
          <w:numId w:val="20"/>
        </w:numPr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5E3D">
        <w:rPr>
          <w:rFonts w:ascii="Times New Roman" w:hAnsi="Times New Roman" w:cs="Times New Roman"/>
          <w:sz w:val="24"/>
          <w:szCs w:val="24"/>
          <w:lang w:val="lv-LV"/>
        </w:rPr>
        <w:t>Logu rāmju mazgāšana no ārpuses;</w:t>
      </w:r>
    </w:p>
    <w:p w:rsidR="003E5E3D" w:rsidRDefault="003E5E3D" w:rsidP="003E5E3D">
      <w:pPr>
        <w:numPr>
          <w:ilvl w:val="1"/>
          <w:numId w:val="20"/>
        </w:numPr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5E3D">
        <w:rPr>
          <w:rFonts w:ascii="Times New Roman" w:hAnsi="Times New Roman" w:cs="Times New Roman"/>
          <w:sz w:val="24"/>
          <w:szCs w:val="24"/>
          <w:lang w:val="lv-LV"/>
        </w:rPr>
        <w:t>Ārējo skārda palodžu mazgāšana;</w:t>
      </w:r>
    </w:p>
    <w:p w:rsidR="00435966" w:rsidRPr="003E5E3D" w:rsidRDefault="00435966" w:rsidP="003E5E3D">
      <w:pPr>
        <w:numPr>
          <w:ilvl w:val="1"/>
          <w:numId w:val="20"/>
        </w:numPr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Stikla jumtiņu mazgāšana no abām pusēm</w:t>
      </w:r>
    </w:p>
    <w:p w:rsidR="003E5E3D" w:rsidRPr="003E5E3D" w:rsidRDefault="003E5E3D" w:rsidP="003E5E3D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3E5E3D" w:rsidRPr="003E5E3D" w:rsidRDefault="003E5E3D" w:rsidP="003E5E3D">
      <w:pPr>
        <w:numPr>
          <w:ilvl w:val="0"/>
          <w:numId w:val="20"/>
        </w:numPr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5E3D">
        <w:rPr>
          <w:rFonts w:ascii="Times New Roman" w:hAnsi="Times New Roman" w:cs="Times New Roman"/>
          <w:b/>
          <w:sz w:val="24"/>
          <w:szCs w:val="24"/>
          <w:lang w:val="lv-LV"/>
        </w:rPr>
        <w:t>Pakalpojums veicams</w:t>
      </w:r>
      <w:r w:rsidRPr="003E5E3D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:rsidR="003E5E3D" w:rsidRPr="003E5E3D" w:rsidRDefault="003E5E3D" w:rsidP="003E5E3D">
      <w:pPr>
        <w:numPr>
          <w:ilvl w:val="1"/>
          <w:numId w:val="20"/>
        </w:numPr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5E3D">
        <w:rPr>
          <w:rFonts w:ascii="Times New Roman" w:hAnsi="Times New Roman" w:cs="Times New Roman"/>
          <w:sz w:val="24"/>
          <w:szCs w:val="24"/>
          <w:lang w:val="lv-LV"/>
        </w:rPr>
        <w:t>Līdz 2024.gada 06.septembrim;</w:t>
      </w:r>
    </w:p>
    <w:p w:rsidR="003E5E3D" w:rsidRPr="003E5E3D" w:rsidRDefault="003E5E3D" w:rsidP="003E5E3D">
      <w:pPr>
        <w:numPr>
          <w:ilvl w:val="1"/>
          <w:numId w:val="20"/>
        </w:numPr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5E3D">
        <w:rPr>
          <w:rFonts w:ascii="Times New Roman" w:hAnsi="Times New Roman" w:cs="Times New Roman"/>
          <w:sz w:val="24"/>
          <w:szCs w:val="24"/>
          <w:lang w:val="lv-LV"/>
        </w:rPr>
        <w:t>Darba izpildes laiks darba dienās no pulksten</w:t>
      </w: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3E5E3D">
        <w:rPr>
          <w:rFonts w:ascii="Times New Roman" w:hAnsi="Times New Roman" w:cs="Times New Roman"/>
          <w:sz w:val="24"/>
          <w:szCs w:val="24"/>
          <w:lang w:val="lv-LV"/>
        </w:rPr>
        <w:t xml:space="preserve"> 9.00 līdz 17.00;</w:t>
      </w:r>
    </w:p>
    <w:p w:rsidR="003E5E3D" w:rsidRPr="003E5E3D" w:rsidRDefault="003E5E3D" w:rsidP="003E5E3D">
      <w:pPr>
        <w:numPr>
          <w:ilvl w:val="1"/>
          <w:numId w:val="20"/>
        </w:numPr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5E3D">
        <w:rPr>
          <w:rFonts w:ascii="Times New Roman" w:hAnsi="Times New Roman" w:cs="Times New Roman"/>
          <w:sz w:val="24"/>
          <w:szCs w:val="24"/>
          <w:lang w:val="lv-LV"/>
        </w:rPr>
        <w:t>Pakalpojums tiek sniegts ar pakalpojuma sniedzēja personālu, materiāliem un tehnisko aprīkojumu, vajadzības gadījumā nodrošinot stalažas un pacēlāju;</w:t>
      </w:r>
    </w:p>
    <w:p w:rsidR="003E5E3D" w:rsidRPr="003E5E3D" w:rsidRDefault="003E5E3D" w:rsidP="003E5E3D">
      <w:pPr>
        <w:numPr>
          <w:ilvl w:val="1"/>
          <w:numId w:val="20"/>
        </w:numPr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5E3D">
        <w:rPr>
          <w:rFonts w:ascii="Times New Roman" w:hAnsi="Times New Roman" w:cs="Times New Roman"/>
          <w:sz w:val="24"/>
          <w:szCs w:val="24"/>
          <w:lang w:val="lv-LV"/>
        </w:rPr>
        <w:t>Pakalpojuma sniedzējs ir atbildīgs par LR likumdošanā un normatīvajos aktos noteikto prasību ievērošanu saistībā ar piesaistītā personāla obligātajām veselības pārbaudēm, kvalifikāciju darbam augstumā, un citiem ar Darba aizsardzību saistītiem jautājumiem;</w:t>
      </w:r>
    </w:p>
    <w:p w:rsidR="003E5E3D" w:rsidRPr="003E5E3D" w:rsidRDefault="003E5E3D" w:rsidP="003E5E3D">
      <w:pPr>
        <w:numPr>
          <w:ilvl w:val="1"/>
          <w:numId w:val="20"/>
        </w:numPr>
        <w:tabs>
          <w:tab w:val="left" w:pos="142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5E3D">
        <w:rPr>
          <w:rFonts w:ascii="Times New Roman" w:hAnsi="Times New Roman" w:cs="Times New Roman"/>
          <w:sz w:val="24"/>
          <w:szCs w:val="24"/>
          <w:lang w:val="lv-LV"/>
        </w:rPr>
        <w:t xml:space="preserve"> Pakalpojuma sniedzējs ir atbildīgs par izmantoto materiālu (ķīmisko līdzekļu) videi un cilvēkam nekaitīgumu, izmantoto piederumu un tehniskā aprīkojuma drošumu;</w:t>
      </w:r>
    </w:p>
    <w:p w:rsidR="003E5E3D" w:rsidRPr="003E5E3D" w:rsidRDefault="003E5E3D" w:rsidP="003E5E3D">
      <w:pPr>
        <w:numPr>
          <w:ilvl w:val="1"/>
          <w:numId w:val="20"/>
        </w:numPr>
        <w:tabs>
          <w:tab w:val="left" w:pos="142"/>
          <w:tab w:val="left" w:pos="567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5E3D">
        <w:rPr>
          <w:rFonts w:ascii="Times New Roman" w:hAnsi="Times New Roman" w:cs="Times New Roman"/>
          <w:sz w:val="24"/>
          <w:szCs w:val="24"/>
          <w:lang w:val="lv-LV"/>
        </w:rPr>
        <w:t>Pakalpojuma sniedzējs rēķinās ar to, ka logu vērtnes ēkām ir gan veramas, gan neveramas;</w:t>
      </w:r>
    </w:p>
    <w:p w:rsidR="003E5E3D" w:rsidRPr="003E5E3D" w:rsidRDefault="003E5E3D" w:rsidP="003E5E3D">
      <w:pPr>
        <w:numPr>
          <w:ilvl w:val="1"/>
          <w:numId w:val="20"/>
        </w:numPr>
        <w:tabs>
          <w:tab w:val="left" w:pos="142"/>
        </w:tabs>
        <w:autoSpaceDN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3E5E3D">
        <w:rPr>
          <w:rFonts w:ascii="Times New Roman" w:hAnsi="Times New Roman" w:cs="Times New Roman"/>
          <w:sz w:val="24"/>
          <w:szCs w:val="24"/>
          <w:lang w:val="lv-LV"/>
        </w:rPr>
        <w:t xml:space="preserve"> Logu maksimālais augstums no āra 14 m (četrpadsmit metri) un pamats ir asfalts, betona bruģis, grunts;</w:t>
      </w:r>
    </w:p>
    <w:p w:rsidR="003E5E3D" w:rsidRPr="003E5E3D" w:rsidRDefault="003E5E3D" w:rsidP="003E5E3D">
      <w:pPr>
        <w:numPr>
          <w:ilvl w:val="1"/>
          <w:numId w:val="20"/>
        </w:numPr>
        <w:tabs>
          <w:tab w:val="left" w:pos="142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5E3D">
        <w:rPr>
          <w:rFonts w:ascii="Times New Roman" w:hAnsi="Times New Roman" w:cs="Times New Roman"/>
          <w:sz w:val="24"/>
          <w:szCs w:val="24"/>
          <w:lang w:val="lv-LV"/>
        </w:rPr>
        <w:t xml:space="preserve"> Pēc pakalpojuma sniegšanas Pakalpojuma sniedzējs iesniedz attiecīgās iestādes atbildīgai personai parakstīšanai Darba nodošanas-pieņemšanas aktu;</w:t>
      </w:r>
    </w:p>
    <w:p w:rsidR="003E5E3D" w:rsidRDefault="003E5E3D" w:rsidP="003E5E3D">
      <w:pPr>
        <w:numPr>
          <w:ilvl w:val="1"/>
          <w:numId w:val="20"/>
        </w:numPr>
        <w:tabs>
          <w:tab w:val="left" w:pos="142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5E3D">
        <w:rPr>
          <w:rFonts w:ascii="Times New Roman" w:hAnsi="Times New Roman" w:cs="Times New Roman"/>
          <w:sz w:val="24"/>
          <w:szCs w:val="24"/>
          <w:lang w:val="lv-LV"/>
        </w:rPr>
        <w:t xml:space="preserve"> Abpusēji parakstīts Darba nodošanas-pieņemšanas akts ir apliecinājums kvalitatīvi izpildītam darbam, un pamats Pakalpojuma sniedzēja izrakstītā rēķina apmaksai.</w:t>
      </w:r>
    </w:p>
    <w:p w:rsidR="00447562" w:rsidRPr="003E5E3D" w:rsidRDefault="00447562" w:rsidP="00447562">
      <w:pPr>
        <w:tabs>
          <w:tab w:val="left" w:pos="142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447562" w:rsidRPr="00447562" w:rsidRDefault="003E5E3D" w:rsidP="00447562">
      <w:pPr>
        <w:numPr>
          <w:ilvl w:val="0"/>
          <w:numId w:val="20"/>
        </w:numPr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Tirgus izpētes</w:t>
      </w:r>
      <w:r w:rsidR="0044756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pretendenta izvēles kritēriji:</w:t>
      </w:r>
    </w:p>
    <w:p w:rsidR="00447562" w:rsidRPr="00447562" w:rsidRDefault="00447562" w:rsidP="00447562">
      <w:pPr>
        <w:pStyle w:val="ListParagraph"/>
        <w:numPr>
          <w:ilvl w:val="0"/>
          <w:numId w:val="22"/>
        </w:numPr>
        <w:autoSpaceDN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F</w:t>
      </w:r>
      <w:r w:rsidRPr="00447562">
        <w:rPr>
          <w:rFonts w:ascii="Times New Roman" w:hAnsi="Times New Roman"/>
          <w:sz w:val="24"/>
          <w:szCs w:val="24"/>
          <w:lang w:val="lv-LV"/>
        </w:rPr>
        <w:t xml:space="preserve">inanšu piedāvājums, cena jānorāda </w:t>
      </w:r>
      <w:r w:rsidRPr="00447562">
        <w:rPr>
          <w:rFonts w:ascii="Times New Roman" w:hAnsi="Times New Roman"/>
          <w:i/>
          <w:sz w:val="24"/>
          <w:szCs w:val="24"/>
          <w:lang w:val="lv-LV"/>
        </w:rPr>
        <w:t xml:space="preserve">euro </w:t>
      </w:r>
      <w:r w:rsidRPr="00447562">
        <w:rPr>
          <w:rFonts w:ascii="Times New Roman" w:hAnsi="Times New Roman"/>
          <w:sz w:val="24"/>
          <w:szCs w:val="24"/>
          <w:lang w:val="lv-LV"/>
        </w:rPr>
        <w:t>bez PNV 21%. Cenā jāiekļauj visas izmaksas, kas saistītas pakalpojuma sniedzēja personālu, materiāliem (ūdens, mazgāšanas līdzekļi</w:t>
      </w:r>
      <w:r w:rsidR="006D0EA1">
        <w:rPr>
          <w:rFonts w:ascii="Times New Roman" w:hAnsi="Times New Roman"/>
          <w:sz w:val="24"/>
          <w:szCs w:val="24"/>
          <w:lang w:val="lv-LV"/>
        </w:rPr>
        <w:t>, transporta izdevumi, valsts n</w:t>
      </w:r>
      <w:r w:rsidR="00552B9E">
        <w:rPr>
          <w:rFonts w:ascii="Times New Roman" w:hAnsi="Times New Roman"/>
          <w:sz w:val="24"/>
          <w:szCs w:val="24"/>
          <w:lang w:val="lv-LV"/>
        </w:rPr>
        <w:t>o</w:t>
      </w:r>
      <w:r w:rsidR="006D0EA1">
        <w:rPr>
          <w:rFonts w:ascii="Times New Roman" w:hAnsi="Times New Roman"/>
          <w:sz w:val="24"/>
          <w:szCs w:val="24"/>
          <w:lang w:val="lv-LV"/>
        </w:rPr>
        <w:t xml:space="preserve">devas un </w:t>
      </w:r>
      <w:r w:rsidR="00552B9E">
        <w:rPr>
          <w:rFonts w:ascii="Times New Roman" w:hAnsi="Times New Roman"/>
          <w:sz w:val="24"/>
          <w:szCs w:val="24"/>
          <w:lang w:val="lv-LV"/>
        </w:rPr>
        <w:t xml:space="preserve">citi </w:t>
      </w:r>
      <w:r w:rsidR="006D0EA1">
        <w:rPr>
          <w:rFonts w:ascii="Times New Roman" w:hAnsi="Times New Roman"/>
          <w:sz w:val="24"/>
          <w:szCs w:val="24"/>
          <w:lang w:val="lv-LV"/>
        </w:rPr>
        <w:t>nodokļi izņemot PVN</w:t>
      </w:r>
      <w:r w:rsidRPr="00447562">
        <w:rPr>
          <w:rFonts w:ascii="Times New Roman" w:hAnsi="Times New Roman"/>
          <w:sz w:val="24"/>
          <w:szCs w:val="24"/>
          <w:lang w:val="lv-LV"/>
        </w:rPr>
        <w:t xml:space="preserve"> u.t.l.) un tehnisko aprīkojumu, vajadzības gadījumā stalažu un pacēlāju nodrošināšanu</w:t>
      </w:r>
      <w:r>
        <w:rPr>
          <w:rFonts w:ascii="Times New Roman" w:hAnsi="Times New Roman"/>
          <w:sz w:val="24"/>
          <w:szCs w:val="24"/>
          <w:lang w:val="lv-LV"/>
        </w:rPr>
        <w:t>;</w:t>
      </w:r>
    </w:p>
    <w:p w:rsidR="00447562" w:rsidRPr="00447562" w:rsidRDefault="00447562" w:rsidP="00447562">
      <w:pPr>
        <w:pStyle w:val="ListParagraph"/>
        <w:numPr>
          <w:ilvl w:val="0"/>
          <w:numId w:val="22"/>
        </w:numPr>
        <w:autoSpaceDN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Izvēles kritēriji- piedāvājums ar viszemāko cenu euro par 1 kvadrātmetru.</w:t>
      </w:r>
    </w:p>
    <w:p w:rsidR="003E5E3D" w:rsidRPr="003E5E3D" w:rsidRDefault="003E5E3D" w:rsidP="003E5E3D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603478" w:rsidRDefault="00447562" w:rsidP="00603478">
      <w:pPr>
        <w:pStyle w:val="1"/>
        <w:tabs>
          <w:tab w:val="left" w:pos="555"/>
        </w:tabs>
        <w:spacing w:before="113" w:after="113"/>
        <w:rPr>
          <w:rFonts w:cs="Times New Roman"/>
          <w:bCs/>
        </w:rPr>
      </w:pPr>
      <w:r>
        <w:rPr>
          <w:rFonts w:cs="Times New Roman"/>
          <w:bCs/>
        </w:rPr>
        <w:t>Saskaņots:</w:t>
      </w:r>
    </w:p>
    <w:p w:rsidR="00447562" w:rsidRPr="003E5E3D" w:rsidRDefault="00447562" w:rsidP="00603478">
      <w:pPr>
        <w:pStyle w:val="1"/>
        <w:tabs>
          <w:tab w:val="left" w:pos="555"/>
        </w:tabs>
        <w:spacing w:before="113" w:after="113"/>
        <w:rPr>
          <w:rFonts w:cs="Times New Roman"/>
          <w:bCs/>
        </w:rPr>
      </w:pPr>
      <w:r>
        <w:rPr>
          <w:rFonts w:cs="Times New Roman"/>
          <w:bCs/>
        </w:rPr>
        <w:t>Administratīvās nodaļas vadītājs</w:t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>Olga Aņisimoviča</w:t>
      </w:r>
    </w:p>
    <w:p w:rsidR="0021629A" w:rsidRPr="003E5E3D" w:rsidRDefault="0021629A" w:rsidP="00D023FE">
      <w:pPr>
        <w:pStyle w:val="1"/>
        <w:tabs>
          <w:tab w:val="left" w:pos="555"/>
        </w:tabs>
        <w:spacing w:before="113" w:after="113"/>
        <w:ind w:left="0"/>
        <w:rPr>
          <w:rFonts w:cs="Times New Roman"/>
          <w:bCs/>
        </w:rPr>
      </w:pPr>
    </w:p>
    <w:p w:rsidR="00A12427" w:rsidRPr="003E5E3D" w:rsidRDefault="00A12427" w:rsidP="00BF335F">
      <w:p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  <w:sectPr w:rsidR="00A12427" w:rsidRPr="003E5E3D" w:rsidSect="00447562">
          <w:headerReference w:type="default" r:id="rId9"/>
          <w:pgSz w:w="12240" w:h="15840"/>
          <w:pgMar w:top="1560" w:right="850" w:bottom="709" w:left="1701" w:header="708" w:footer="708" w:gutter="0"/>
          <w:cols w:space="708"/>
          <w:docGrid w:linePitch="360"/>
        </w:sectPr>
      </w:pPr>
    </w:p>
    <w:p w:rsidR="00D552BA" w:rsidRPr="003E5E3D" w:rsidRDefault="00D552BA" w:rsidP="00D552BA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</w:rPr>
      </w:pPr>
      <w:r w:rsidRPr="003E5E3D">
        <w:rPr>
          <w:rFonts w:cs="Times New Roman"/>
          <w:bCs/>
        </w:rPr>
        <w:lastRenderedPageBreak/>
        <w:t>Pielikums Nr.2</w:t>
      </w:r>
    </w:p>
    <w:p w:rsidR="00D552BA" w:rsidRPr="003E5E3D" w:rsidRDefault="00D552BA" w:rsidP="00D552BA">
      <w:pPr>
        <w:pStyle w:val="Heading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lv-LV" w:eastAsia="lv-LV"/>
        </w:rPr>
      </w:pPr>
      <w:r w:rsidRPr="003E5E3D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TEHNISKAIS UN FINANŠU PIEDĀVĀJUMS </w:t>
      </w:r>
    </w:p>
    <w:p w:rsidR="00D552BA" w:rsidRPr="003E5E3D" w:rsidRDefault="00D552BA" w:rsidP="00D552B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3E5E3D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Pretendenta nosaukums: </w:t>
      </w:r>
      <w:r w:rsidRPr="003E5E3D">
        <w:rPr>
          <w:rFonts w:ascii="Times New Roman" w:hAnsi="Times New Roman" w:cs="Times New Roman"/>
          <w:sz w:val="24"/>
          <w:szCs w:val="24"/>
          <w:lang w:val="lv-LV" w:eastAsia="lv-LV"/>
        </w:rPr>
        <w:tab/>
        <w:t>_______________________________________</w:t>
      </w:r>
    </w:p>
    <w:p w:rsidR="00D552BA" w:rsidRPr="003E5E3D" w:rsidRDefault="00D552BA" w:rsidP="00D552B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en-GB"/>
        </w:rPr>
      </w:pPr>
      <w:r w:rsidRPr="003E5E3D">
        <w:rPr>
          <w:rFonts w:ascii="Times New Roman" w:hAnsi="Times New Roman" w:cs="Times New Roman"/>
          <w:sz w:val="24"/>
          <w:szCs w:val="24"/>
          <w:lang w:val="lv-LV" w:eastAsia="en-GB"/>
        </w:rPr>
        <w:t>Reģistrācijas numurs un datums:</w:t>
      </w:r>
      <w:r w:rsidRPr="003E5E3D">
        <w:rPr>
          <w:rFonts w:ascii="Times New Roman" w:hAnsi="Times New Roman" w:cs="Times New Roman"/>
          <w:sz w:val="24"/>
          <w:szCs w:val="24"/>
          <w:lang w:val="lv-LV" w:eastAsia="en-GB"/>
        </w:rPr>
        <w:tab/>
        <w:t>_______________________________________</w:t>
      </w:r>
    </w:p>
    <w:p w:rsidR="00D552BA" w:rsidRPr="003E5E3D" w:rsidRDefault="00D552BA" w:rsidP="00D552B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3E5E3D">
        <w:rPr>
          <w:rFonts w:ascii="Times New Roman" w:hAnsi="Times New Roman" w:cs="Times New Roman"/>
          <w:sz w:val="24"/>
          <w:szCs w:val="24"/>
          <w:lang w:val="lv-LV" w:eastAsia="lv-LV"/>
        </w:rPr>
        <w:t>Juridiskā adrese:</w:t>
      </w:r>
      <w:r w:rsidRPr="003E5E3D">
        <w:rPr>
          <w:rFonts w:ascii="Times New Roman" w:hAnsi="Times New Roman" w:cs="Times New Roman"/>
          <w:sz w:val="24"/>
          <w:szCs w:val="24"/>
          <w:lang w:val="lv-LV" w:eastAsia="lv-LV"/>
        </w:rPr>
        <w:tab/>
        <w:t>_______________________________________</w:t>
      </w:r>
    </w:p>
    <w:p w:rsidR="00D552BA" w:rsidRPr="003E5E3D" w:rsidRDefault="00D552BA" w:rsidP="00D552B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3E5E3D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Ar šī piedāvājuma iesniegšanu apliecinām, ka nodrošināsim </w:t>
      </w:r>
      <w:r w:rsidR="00447562">
        <w:rPr>
          <w:rFonts w:ascii="Times New Roman" w:hAnsi="Times New Roman" w:cs="Times New Roman"/>
          <w:sz w:val="24"/>
          <w:szCs w:val="24"/>
          <w:lang w:val="lv-LV" w:eastAsia="lv-LV"/>
        </w:rPr>
        <w:t>pakalpojuma sniegšanu</w:t>
      </w:r>
      <w:r w:rsidRPr="003E5E3D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atbilstoši tirgus izpētē izvirzītajām prasībām, tai skaitā, tehniskajās specifikācijās izvirzītajām prasībām.</w:t>
      </w:r>
    </w:p>
    <w:p w:rsidR="00D552BA" w:rsidRPr="003E5E3D" w:rsidRDefault="00D552BA" w:rsidP="00D552BA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tbl>
      <w:tblPr>
        <w:tblpPr w:leftFromText="180" w:rightFromText="180" w:vertAnchor="text" w:horzAnchor="margin" w:tblpY="-55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5436"/>
        <w:gridCol w:w="1417"/>
        <w:gridCol w:w="1560"/>
        <w:gridCol w:w="1984"/>
        <w:gridCol w:w="1418"/>
      </w:tblGrid>
      <w:tr w:rsidR="00447562" w:rsidRPr="003E5E3D" w:rsidTr="00447562">
        <w:trPr>
          <w:trHeight w:val="111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2" w:rsidRPr="003E5E3D" w:rsidRDefault="00447562" w:rsidP="002A494D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E5E3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2" w:rsidRPr="003E5E3D" w:rsidRDefault="00447562" w:rsidP="002A494D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Pakalpojuma</w:t>
            </w:r>
            <w:r w:rsidRPr="003E5E3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nosaukums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2" w:rsidRPr="003E5E3D" w:rsidRDefault="00447562" w:rsidP="00447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Mērvienība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2" w:rsidRPr="003E5E3D" w:rsidRDefault="00447562" w:rsidP="003E5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E5E3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Daudzums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7562" w:rsidRPr="003E5E3D" w:rsidRDefault="00447562" w:rsidP="002A494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E5E3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Cena EUR bez PVN 21%</w:t>
            </w:r>
          </w:p>
          <w:p w:rsidR="00447562" w:rsidRPr="003E5E3D" w:rsidRDefault="00447562" w:rsidP="002A4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E5E3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(vienai vienībai)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7562" w:rsidRPr="003E5E3D" w:rsidRDefault="00447562" w:rsidP="002A4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E5E3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Kopējā </w:t>
            </w:r>
            <w:r w:rsidR="00F2389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summa</w:t>
            </w:r>
            <w:r w:rsidRPr="003E5E3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EUR bez PVN 21%</w:t>
            </w:r>
          </w:p>
          <w:p w:rsidR="00447562" w:rsidRPr="003E5E3D" w:rsidRDefault="00447562" w:rsidP="002A4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447562" w:rsidRPr="003E5E3D" w:rsidTr="00447562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2" w:rsidRPr="003E5E3D" w:rsidRDefault="00447562" w:rsidP="002A494D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E5E3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2" w:rsidRPr="003E5E3D" w:rsidRDefault="00447562" w:rsidP="002A494D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2" w:rsidRPr="003E5E3D" w:rsidRDefault="00447562" w:rsidP="002A49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2" w:rsidRPr="003E5E3D" w:rsidRDefault="00447562" w:rsidP="002A49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auto"/>
          </w:tcPr>
          <w:p w:rsidR="00447562" w:rsidRPr="003E5E3D" w:rsidRDefault="00447562" w:rsidP="002A49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447562" w:rsidRPr="003E5E3D" w:rsidRDefault="00447562" w:rsidP="002A49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447562" w:rsidRPr="003E5E3D" w:rsidTr="00447562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2" w:rsidRPr="003E5E3D" w:rsidRDefault="00447562" w:rsidP="002A494D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2" w:rsidRPr="003E5E3D" w:rsidRDefault="00447562" w:rsidP="002A494D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2" w:rsidRPr="003E5E3D" w:rsidRDefault="00447562" w:rsidP="002A49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2" w:rsidRPr="003E5E3D" w:rsidRDefault="00447562" w:rsidP="002A49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auto"/>
          </w:tcPr>
          <w:p w:rsidR="00447562" w:rsidRPr="003E5E3D" w:rsidRDefault="00447562" w:rsidP="002A49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447562" w:rsidRPr="003E5E3D" w:rsidRDefault="00447562" w:rsidP="002A49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F2389E" w:rsidRPr="003E5E3D" w:rsidTr="00F2389E">
        <w:trPr>
          <w:trHeight w:val="279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89E" w:rsidRPr="003E5E3D" w:rsidRDefault="00F2389E" w:rsidP="00F238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Kopējā summa bez PVN</w:t>
            </w:r>
          </w:p>
        </w:tc>
        <w:tc>
          <w:tcPr>
            <w:tcW w:w="1418" w:type="dxa"/>
            <w:shd w:val="clear" w:color="auto" w:fill="auto"/>
          </w:tcPr>
          <w:p w:rsidR="00F2389E" w:rsidRPr="003E5E3D" w:rsidRDefault="00F2389E" w:rsidP="002A49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F2389E" w:rsidRPr="003E5E3D" w:rsidTr="00F2389E">
        <w:trPr>
          <w:trHeight w:val="279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89E" w:rsidRDefault="00F2389E" w:rsidP="00F238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PVN 21 %</w:t>
            </w:r>
          </w:p>
        </w:tc>
        <w:tc>
          <w:tcPr>
            <w:tcW w:w="1418" w:type="dxa"/>
            <w:shd w:val="clear" w:color="auto" w:fill="auto"/>
          </w:tcPr>
          <w:p w:rsidR="00F2389E" w:rsidRPr="003E5E3D" w:rsidRDefault="00F2389E" w:rsidP="002A49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F2389E" w:rsidRPr="003E5E3D" w:rsidTr="00F2389E">
        <w:trPr>
          <w:trHeight w:val="279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89E" w:rsidRDefault="00F2389E" w:rsidP="00F238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418" w:type="dxa"/>
            <w:shd w:val="clear" w:color="auto" w:fill="auto"/>
          </w:tcPr>
          <w:p w:rsidR="00F2389E" w:rsidRPr="003E5E3D" w:rsidRDefault="00F2389E" w:rsidP="002A49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</w:tbl>
    <w:p w:rsidR="00447562" w:rsidRDefault="00447562" w:rsidP="00D55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447562" w:rsidRDefault="00447562" w:rsidP="00D55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447562" w:rsidRDefault="00447562" w:rsidP="00D55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447562" w:rsidRDefault="00447562" w:rsidP="00D55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447562" w:rsidRDefault="00447562" w:rsidP="00D55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447562" w:rsidRDefault="00447562" w:rsidP="00D55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447562" w:rsidRDefault="00447562" w:rsidP="00D55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447562" w:rsidRDefault="00447562" w:rsidP="00D55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F2389E" w:rsidRDefault="00F2389E" w:rsidP="00D55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F2389E" w:rsidRDefault="00F2389E" w:rsidP="00D55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F2389E" w:rsidRDefault="00F2389E" w:rsidP="00D55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D552BA" w:rsidRPr="003E5E3D" w:rsidRDefault="00D552BA" w:rsidP="00D55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5E3D">
        <w:rPr>
          <w:rFonts w:ascii="Times New Roman" w:hAnsi="Times New Roman" w:cs="Times New Roman"/>
          <w:sz w:val="24"/>
          <w:szCs w:val="24"/>
          <w:lang w:val="lv-LV"/>
        </w:rPr>
        <w:t xml:space="preserve">Apliecinām, ka piedāvātajā līgumcenā ir iekļautas visas ar </w:t>
      </w:r>
      <w:r w:rsidR="00447562">
        <w:rPr>
          <w:rFonts w:ascii="Times New Roman" w:hAnsi="Times New Roman" w:cs="Times New Roman"/>
          <w:sz w:val="24"/>
          <w:szCs w:val="24"/>
          <w:lang w:val="lv-LV"/>
        </w:rPr>
        <w:t>pakalpojuma sniegšanu</w:t>
      </w:r>
      <w:r w:rsidRPr="003E5E3D">
        <w:rPr>
          <w:rFonts w:ascii="Times New Roman" w:hAnsi="Times New Roman" w:cs="Times New Roman"/>
          <w:sz w:val="24"/>
          <w:szCs w:val="24"/>
          <w:lang w:val="lv-LV"/>
        </w:rPr>
        <w:t xml:space="preserve">  saistītās izmaksas (tai skaitā, iespējamie sadārdzinājumi līguma darbības laikā), lai nodrošinātu kvalitatīvu līguma izpildi pilnā apmērā saskaņā ar Pasūtītāja izvirzītajām prasībām.</w:t>
      </w:r>
    </w:p>
    <w:p w:rsidR="00D552BA" w:rsidRPr="003E5E3D" w:rsidRDefault="00D552BA" w:rsidP="00D552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D552BA" w:rsidRPr="003E5E3D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5E3D">
        <w:rPr>
          <w:rFonts w:ascii="Times New Roman" w:hAnsi="Times New Roman" w:cs="Times New Roman"/>
          <w:sz w:val="24"/>
          <w:szCs w:val="24"/>
          <w:lang w:val="lv-LV"/>
        </w:rPr>
        <w:t>Paraksttiesīgās personas paraksts:</w:t>
      </w:r>
      <w:r w:rsidRPr="003E5E3D">
        <w:rPr>
          <w:rFonts w:ascii="Times New Roman" w:hAnsi="Times New Roman" w:cs="Times New Roman"/>
          <w:sz w:val="24"/>
          <w:szCs w:val="24"/>
          <w:lang w:val="lv-LV"/>
        </w:rPr>
        <w:tab/>
        <w:t>_____________________________________________</w:t>
      </w:r>
    </w:p>
    <w:p w:rsidR="00D552BA" w:rsidRPr="003E5E3D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5E3D">
        <w:rPr>
          <w:rFonts w:ascii="Times New Roman" w:hAnsi="Times New Roman" w:cs="Times New Roman"/>
          <w:sz w:val="24"/>
          <w:szCs w:val="24"/>
          <w:lang w:val="lv-LV"/>
        </w:rPr>
        <w:t>Vārds, uzvārds:</w:t>
      </w:r>
      <w:r w:rsidRPr="003E5E3D">
        <w:rPr>
          <w:rFonts w:ascii="Times New Roman" w:hAnsi="Times New Roman" w:cs="Times New Roman"/>
          <w:sz w:val="24"/>
          <w:szCs w:val="24"/>
          <w:lang w:val="lv-LV"/>
        </w:rPr>
        <w:tab/>
        <w:t>_____________________________________________</w:t>
      </w:r>
    </w:p>
    <w:p w:rsidR="00D552BA" w:rsidRPr="003E5E3D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5E3D">
        <w:rPr>
          <w:rFonts w:ascii="Times New Roman" w:hAnsi="Times New Roman" w:cs="Times New Roman"/>
          <w:sz w:val="24"/>
          <w:szCs w:val="24"/>
          <w:lang w:val="lv-LV"/>
        </w:rPr>
        <w:t>Ieņemamais amats:</w:t>
      </w:r>
      <w:r w:rsidRPr="003E5E3D">
        <w:rPr>
          <w:rFonts w:ascii="Times New Roman" w:hAnsi="Times New Roman" w:cs="Times New Roman"/>
          <w:sz w:val="24"/>
          <w:szCs w:val="24"/>
          <w:lang w:val="lv-LV"/>
        </w:rPr>
        <w:tab/>
        <w:t>_____________________________________________</w:t>
      </w:r>
    </w:p>
    <w:p w:rsidR="00D552BA" w:rsidRPr="003E5E3D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E5E3D">
        <w:rPr>
          <w:rFonts w:ascii="Times New Roman" w:hAnsi="Times New Roman" w:cs="Times New Roman"/>
          <w:sz w:val="24"/>
          <w:szCs w:val="24"/>
          <w:lang w:val="lv-LV"/>
        </w:rPr>
        <w:t>Datums:</w:t>
      </w:r>
      <w:r w:rsidRPr="003E5E3D">
        <w:rPr>
          <w:rFonts w:ascii="Times New Roman" w:hAnsi="Times New Roman" w:cs="Times New Roman"/>
          <w:sz w:val="24"/>
          <w:szCs w:val="24"/>
          <w:lang w:val="lv-LV"/>
        </w:rPr>
        <w:tab/>
        <w:t>_____________________________________________</w:t>
      </w:r>
    </w:p>
    <w:p w:rsidR="00D552BA" w:rsidRPr="003E5E3D" w:rsidRDefault="00D552BA" w:rsidP="00D552BA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9D3704" w:rsidRPr="003E5E3D" w:rsidRDefault="00D552BA" w:rsidP="00D552BA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IZPILDĪTĀJS ________________</w:t>
      </w:r>
      <w:proofErr w:type="gramStart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proofErr w:type="gramEnd"/>
      <w:r w:rsidRPr="003E5E3D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adrese</w:t>
      </w:r>
      <w:proofErr w:type="spellEnd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(ja </w:t>
      </w:r>
      <w:proofErr w:type="spellStart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korespondences</w:t>
      </w:r>
      <w:proofErr w:type="spellEnd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adrese</w:t>
      </w:r>
      <w:proofErr w:type="spellEnd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atšķiras</w:t>
      </w:r>
      <w:proofErr w:type="spellEnd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no </w:t>
      </w:r>
      <w:proofErr w:type="spellStart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juridis</w:t>
      </w:r>
      <w:bookmarkStart w:id="0" w:name="_GoBack"/>
      <w:bookmarkEnd w:id="0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kās</w:t>
      </w:r>
      <w:proofErr w:type="spellEnd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lūdzam</w:t>
      </w:r>
      <w:proofErr w:type="spellEnd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to </w:t>
      </w:r>
      <w:proofErr w:type="spellStart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norādīt</w:t>
      </w:r>
      <w:proofErr w:type="spellEnd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papildus</w:t>
      </w:r>
      <w:proofErr w:type="spellEnd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 </w:t>
      </w:r>
      <w:r w:rsidRPr="003E5E3D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reģ</w:t>
      </w:r>
      <w:proofErr w:type="spellEnd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Nr</w:t>
      </w:r>
      <w:proofErr w:type="spellEnd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__________________</w:t>
      </w:r>
      <w:proofErr w:type="gramStart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proofErr w:type="gramEnd"/>
      <w:r w:rsidRPr="003E5E3D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Bankas</w:t>
      </w:r>
      <w:proofErr w:type="spellEnd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rekvizīti</w:t>
      </w:r>
      <w:proofErr w:type="spellEnd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________________________ , </w:t>
      </w:r>
      <w:proofErr w:type="spellStart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kods</w:t>
      </w:r>
      <w:proofErr w:type="spellEnd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__________________, </w:t>
      </w:r>
      <w:proofErr w:type="spellStart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konts</w:t>
      </w:r>
      <w:proofErr w:type="spellEnd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_______________________</w:t>
      </w:r>
      <w:r w:rsidRPr="003E5E3D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Kontaktpersona</w:t>
      </w:r>
      <w:proofErr w:type="spellEnd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līguma</w:t>
      </w:r>
      <w:proofErr w:type="spellEnd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izpildes</w:t>
      </w:r>
      <w:proofErr w:type="spellEnd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jautājumos</w:t>
      </w:r>
      <w:proofErr w:type="spellEnd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___________________, </w:t>
      </w:r>
      <w:proofErr w:type="spellStart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tālrunis</w:t>
      </w:r>
      <w:proofErr w:type="spellEnd"/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____________________, </w:t>
      </w:r>
      <w:r w:rsidRPr="003E5E3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5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e-pasts ______________________________________        </w:t>
      </w:r>
      <w:r w:rsidRPr="003E5E3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5E3D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9D3704" w:rsidRPr="003E5E3D" w:rsidSect="00F2389E">
      <w:pgSz w:w="15840" w:h="12240" w:orient="landscape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D20" w:rsidRDefault="00634D20" w:rsidP="00D262BA">
      <w:pPr>
        <w:spacing w:after="0" w:line="240" w:lineRule="auto"/>
      </w:pPr>
      <w:r>
        <w:separator/>
      </w:r>
    </w:p>
  </w:endnote>
  <w:endnote w:type="continuationSeparator" w:id="0">
    <w:p w:rsidR="00634D20" w:rsidRDefault="00634D20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D20" w:rsidRDefault="00634D20" w:rsidP="00D262BA">
      <w:pPr>
        <w:spacing w:after="0" w:line="240" w:lineRule="auto"/>
      </w:pPr>
      <w:r>
        <w:separator/>
      </w:r>
    </w:p>
  </w:footnote>
  <w:footnote w:type="continuationSeparator" w:id="0">
    <w:p w:rsidR="00634D20" w:rsidRDefault="00634D20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5D07"/>
    <w:multiLevelType w:val="hybridMultilevel"/>
    <w:tmpl w:val="3238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1E33512"/>
    <w:multiLevelType w:val="hybridMultilevel"/>
    <w:tmpl w:val="433CCF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93871"/>
    <w:multiLevelType w:val="multilevel"/>
    <w:tmpl w:val="F730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9B6C98"/>
    <w:multiLevelType w:val="hybridMultilevel"/>
    <w:tmpl w:val="BF6E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E7655"/>
    <w:multiLevelType w:val="hybridMultilevel"/>
    <w:tmpl w:val="FBC8EC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31B00"/>
    <w:multiLevelType w:val="multilevel"/>
    <w:tmpl w:val="0B6A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3A7F41"/>
    <w:multiLevelType w:val="hybridMultilevel"/>
    <w:tmpl w:val="3D28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1E6031"/>
    <w:multiLevelType w:val="multilevel"/>
    <w:tmpl w:val="AF9EB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7">
    <w:nsid w:val="6DA11816"/>
    <w:multiLevelType w:val="hybridMultilevel"/>
    <w:tmpl w:val="0AEC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56E91"/>
    <w:multiLevelType w:val="hybridMultilevel"/>
    <w:tmpl w:val="5BD4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A17EE"/>
    <w:multiLevelType w:val="hybridMultilevel"/>
    <w:tmpl w:val="6FC8D8A0"/>
    <w:lvl w:ilvl="0" w:tplc="3D44C2D2">
      <w:start w:val="1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B03898"/>
    <w:multiLevelType w:val="multilevel"/>
    <w:tmpl w:val="A8A0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15"/>
  </w:num>
  <w:num w:numId="10">
    <w:abstractNumId w:val="21"/>
  </w:num>
  <w:num w:numId="11">
    <w:abstractNumId w:val="14"/>
  </w:num>
  <w:num w:numId="12">
    <w:abstractNumId w:val="17"/>
  </w:num>
  <w:num w:numId="13">
    <w:abstractNumId w:val="0"/>
  </w:num>
  <w:num w:numId="14">
    <w:abstractNumId w:val="18"/>
  </w:num>
  <w:num w:numId="15">
    <w:abstractNumId w:val="11"/>
  </w:num>
  <w:num w:numId="16">
    <w:abstractNumId w:val="10"/>
  </w:num>
  <w:num w:numId="17">
    <w:abstractNumId w:val="20"/>
  </w:num>
  <w:num w:numId="18">
    <w:abstractNumId w:val="13"/>
  </w:num>
  <w:num w:numId="19">
    <w:abstractNumId w:val="19"/>
  </w:num>
  <w:num w:numId="20">
    <w:abstractNumId w:val="16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8"/>
    <w:rsid w:val="00006951"/>
    <w:rsid w:val="000325E8"/>
    <w:rsid w:val="00034FD4"/>
    <w:rsid w:val="00035B64"/>
    <w:rsid w:val="000451F7"/>
    <w:rsid w:val="0006076F"/>
    <w:rsid w:val="00063F99"/>
    <w:rsid w:val="00065A84"/>
    <w:rsid w:val="00075929"/>
    <w:rsid w:val="00075C9B"/>
    <w:rsid w:val="00086A0A"/>
    <w:rsid w:val="000A024B"/>
    <w:rsid w:val="000B1816"/>
    <w:rsid w:val="000C0561"/>
    <w:rsid w:val="000C1AC4"/>
    <w:rsid w:val="000E2CE6"/>
    <w:rsid w:val="000F3345"/>
    <w:rsid w:val="00107028"/>
    <w:rsid w:val="00116392"/>
    <w:rsid w:val="00134CBA"/>
    <w:rsid w:val="001427B2"/>
    <w:rsid w:val="001432BA"/>
    <w:rsid w:val="001624D4"/>
    <w:rsid w:val="00175216"/>
    <w:rsid w:val="0019592D"/>
    <w:rsid w:val="001960B1"/>
    <w:rsid w:val="001A24C1"/>
    <w:rsid w:val="001A623D"/>
    <w:rsid w:val="001C504A"/>
    <w:rsid w:val="001E526E"/>
    <w:rsid w:val="001F4092"/>
    <w:rsid w:val="00205A09"/>
    <w:rsid w:val="0021629A"/>
    <w:rsid w:val="002227C5"/>
    <w:rsid w:val="002311C4"/>
    <w:rsid w:val="00234A04"/>
    <w:rsid w:val="002400E5"/>
    <w:rsid w:val="00245347"/>
    <w:rsid w:val="00245A07"/>
    <w:rsid w:val="00247133"/>
    <w:rsid w:val="002645FA"/>
    <w:rsid w:val="00264FFF"/>
    <w:rsid w:val="00275182"/>
    <w:rsid w:val="00276053"/>
    <w:rsid w:val="002B2569"/>
    <w:rsid w:val="003059BA"/>
    <w:rsid w:val="00333E01"/>
    <w:rsid w:val="00340470"/>
    <w:rsid w:val="003459CE"/>
    <w:rsid w:val="00345E5C"/>
    <w:rsid w:val="00361CFA"/>
    <w:rsid w:val="00364D67"/>
    <w:rsid w:val="00370844"/>
    <w:rsid w:val="00380B4D"/>
    <w:rsid w:val="00390CD0"/>
    <w:rsid w:val="0039239C"/>
    <w:rsid w:val="003A4C28"/>
    <w:rsid w:val="003A65D6"/>
    <w:rsid w:val="003D21D1"/>
    <w:rsid w:val="003D58F2"/>
    <w:rsid w:val="003E4F17"/>
    <w:rsid w:val="003E5E3D"/>
    <w:rsid w:val="003F0ABF"/>
    <w:rsid w:val="00406DD4"/>
    <w:rsid w:val="004157A6"/>
    <w:rsid w:val="00421605"/>
    <w:rsid w:val="00435966"/>
    <w:rsid w:val="00447562"/>
    <w:rsid w:val="0046111F"/>
    <w:rsid w:val="004623FD"/>
    <w:rsid w:val="0048218B"/>
    <w:rsid w:val="00485258"/>
    <w:rsid w:val="00490807"/>
    <w:rsid w:val="004942A7"/>
    <w:rsid w:val="004B092A"/>
    <w:rsid w:val="004D265B"/>
    <w:rsid w:val="004D305A"/>
    <w:rsid w:val="004D6E35"/>
    <w:rsid w:val="00510504"/>
    <w:rsid w:val="00512F44"/>
    <w:rsid w:val="0051416A"/>
    <w:rsid w:val="0051618D"/>
    <w:rsid w:val="005263DA"/>
    <w:rsid w:val="00541C62"/>
    <w:rsid w:val="00552B9E"/>
    <w:rsid w:val="005626D2"/>
    <w:rsid w:val="00567852"/>
    <w:rsid w:val="005B1539"/>
    <w:rsid w:val="005B1AFD"/>
    <w:rsid w:val="005C5C0B"/>
    <w:rsid w:val="005D0277"/>
    <w:rsid w:val="006029BB"/>
    <w:rsid w:val="00603478"/>
    <w:rsid w:val="0062503F"/>
    <w:rsid w:val="00634D20"/>
    <w:rsid w:val="00636D45"/>
    <w:rsid w:val="00664554"/>
    <w:rsid w:val="00682BED"/>
    <w:rsid w:val="00684550"/>
    <w:rsid w:val="00684892"/>
    <w:rsid w:val="006B1DBB"/>
    <w:rsid w:val="006B465E"/>
    <w:rsid w:val="006B6FBB"/>
    <w:rsid w:val="006C51B2"/>
    <w:rsid w:val="006D0EA1"/>
    <w:rsid w:val="006D1678"/>
    <w:rsid w:val="006D332C"/>
    <w:rsid w:val="006D4270"/>
    <w:rsid w:val="006F4F5D"/>
    <w:rsid w:val="00721F95"/>
    <w:rsid w:val="00722EE9"/>
    <w:rsid w:val="007255A8"/>
    <w:rsid w:val="00734880"/>
    <w:rsid w:val="00736492"/>
    <w:rsid w:val="00742D3D"/>
    <w:rsid w:val="00746F8C"/>
    <w:rsid w:val="00756E4C"/>
    <w:rsid w:val="00772F0F"/>
    <w:rsid w:val="00795E04"/>
    <w:rsid w:val="00796F1A"/>
    <w:rsid w:val="007A1CBA"/>
    <w:rsid w:val="007E4014"/>
    <w:rsid w:val="007F172D"/>
    <w:rsid w:val="00813AFB"/>
    <w:rsid w:val="00815AD2"/>
    <w:rsid w:val="00820EEC"/>
    <w:rsid w:val="00834F79"/>
    <w:rsid w:val="00845FA6"/>
    <w:rsid w:val="00850429"/>
    <w:rsid w:val="00850FEC"/>
    <w:rsid w:val="008537DE"/>
    <w:rsid w:val="008752AD"/>
    <w:rsid w:val="0088359E"/>
    <w:rsid w:val="008900ED"/>
    <w:rsid w:val="008A007B"/>
    <w:rsid w:val="008A3B8E"/>
    <w:rsid w:val="008A4952"/>
    <w:rsid w:val="008A4CDE"/>
    <w:rsid w:val="008A6FB5"/>
    <w:rsid w:val="008D1106"/>
    <w:rsid w:val="008D164E"/>
    <w:rsid w:val="008E0485"/>
    <w:rsid w:val="008F110B"/>
    <w:rsid w:val="008F3FCE"/>
    <w:rsid w:val="008F754E"/>
    <w:rsid w:val="00912393"/>
    <w:rsid w:val="00922ED4"/>
    <w:rsid w:val="0092732B"/>
    <w:rsid w:val="00943ABF"/>
    <w:rsid w:val="00954447"/>
    <w:rsid w:val="00954937"/>
    <w:rsid w:val="00975229"/>
    <w:rsid w:val="009767EE"/>
    <w:rsid w:val="009829AE"/>
    <w:rsid w:val="009863FA"/>
    <w:rsid w:val="009A30E3"/>
    <w:rsid w:val="009A63CC"/>
    <w:rsid w:val="009B2963"/>
    <w:rsid w:val="009D3704"/>
    <w:rsid w:val="009D7700"/>
    <w:rsid w:val="009E49F6"/>
    <w:rsid w:val="009F19A1"/>
    <w:rsid w:val="00A12427"/>
    <w:rsid w:val="00A21266"/>
    <w:rsid w:val="00A21D58"/>
    <w:rsid w:val="00A272B0"/>
    <w:rsid w:val="00A272ED"/>
    <w:rsid w:val="00A31AD5"/>
    <w:rsid w:val="00A34E50"/>
    <w:rsid w:val="00A35E28"/>
    <w:rsid w:val="00A432F1"/>
    <w:rsid w:val="00A4575C"/>
    <w:rsid w:val="00A873BF"/>
    <w:rsid w:val="00AB2F8B"/>
    <w:rsid w:val="00AC208E"/>
    <w:rsid w:val="00AC23BE"/>
    <w:rsid w:val="00AD4751"/>
    <w:rsid w:val="00AD52E1"/>
    <w:rsid w:val="00AD5C62"/>
    <w:rsid w:val="00AD6211"/>
    <w:rsid w:val="00AE4994"/>
    <w:rsid w:val="00AF3984"/>
    <w:rsid w:val="00AF7CD5"/>
    <w:rsid w:val="00B10A44"/>
    <w:rsid w:val="00B2069F"/>
    <w:rsid w:val="00B207D1"/>
    <w:rsid w:val="00B2753B"/>
    <w:rsid w:val="00B43C79"/>
    <w:rsid w:val="00B5106F"/>
    <w:rsid w:val="00B60DEB"/>
    <w:rsid w:val="00B82F54"/>
    <w:rsid w:val="00B90ED5"/>
    <w:rsid w:val="00B9529B"/>
    <w:rsid w:val="00BF335F"/>
    <w:rsid w:val="00C13041"/>
    <w:rsid w:val="00C27C84"/>
    <w:rsid w:val="00C31833"/>
    <w:rsid w:val="00C8796E"/>
    <w:rsid w:val="00C90027"/>
    <w:rsid w:val="00C9591A"/>
    <w:rsid w:val="00CB29FF"/>
    <w:rsid w:val="00CF2459"/>
    <w:rsid w:val="00CF2959"/>
    <w:rsid w:val="00CF3EDE"/>
    <w:rsid w:val="00CF63E5"/>
    <w:rsid w:val="00D023FE"/>
    <w:rsid w:val="00D05306"/>
    <w:rsid w:val="00D12DA3"/>
    <w:rsid w:val="00D140AF"/>
    <w:rsid w:val="00D15D27"/>
    <w:rsid w:val="00D1718E"/>
    <w:rsid w:val="00D17B6D"/>
    <w:rsid w:val="00D23160"/>
    <w:rsid w:val="00D262BA"/>
    <w:rsid w:val="00D549BE"/>
    <w:rsid w:val="00D552BA"/>
    <w:rsid w:val="00D643F9"/>
    <w:rsid w:val="00D653E6"/>
    <w:rsid w:val="00D65ACF"/>
    <w:rsid w:val="00D679DC"/>
    <w:rsid w:val="00D8278D"/>
    <w:rsid w:val="00D95A4B"/>
    <w:rsid w:val="00DA5BBF"/>
    <w:rsid w:val="00DB5F95"/>
    <w:rsid w:val="00DD0CEB"/>
    <w:rsid w:val="00DD5E9B"/>
    <w:rsid w:val="00DE24E4"/>
    <w:rsid w:val="00DF1432"/>
    <w:rsid w:val="00DF7FF3"/>
    <w:rsid w:val="00E06F56"/>
    <w:rsid w:val="00E154DD"/>
    <w:rsid w:val="00E156CF"/>
    <w:rsid w:val="00E2206A"/>
    <w:rsid w:val="00E2451B"/>
    <w:rsid w:val="00E804C7"/>
    <w:rsid w:val="00E81AC7"/>
    <w:rsid w:val="00E8592D"/>
    <w:rsid w:val="00E91B7E"/>
    <w:rsid w:val="00EB04A6"/>
    <w:rsid w:val="00EB51CA"/>
    <w:rsid w:val="00ED2521"/>
    <w:rsid w:val="00ED28A5"/>
    <w:rsid w:val="00ED5F7E"/>
    <w:rsid w:val="00EF43DA"/>
    <w:rsid w:val="00F17707"/>
    <w:rsid w:val="00F2389E"/>
    <w:rsid w:val="00F36CEC"/>
    <w:rsid w:val="00F46B3E"/>
    <w:rsid w:val="00F76BB2"/>
    <w:rsid w:val="00F90EDE"/>
    <w:rsid w:val="00FA7CE9"/>
    <w:rsid w:val="00FB18DA"/>
    <w:rsid w:val="00FB2843"/>
    <w:rsid w:val="00FB37C1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9F19A1"/>
    <w:rPr>
      <w:b/>
      <w:bCs/>
    </w:rPr>
  </w:style>
  <w:style w:type="paragraph" w:styleId="NormalWeb">
    <w:name w:val="Normal (Web)"/>
    <w:basedOn w:val="Normal"/>
    <w:uiPriority w:val="99"/>
    <w:unhideWhenUsed/>
    <w:rsid w:val="00D8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uiPriority w:val="20"/>
    <w:qFormat/>
    <w:rsid w:val="002751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9F19A1"/>
    <w:rPr>
      <w:b/>
      <w:bCs/>
    </w:rPr>
  </w:style>
  <w:style w:type="paragraph" w:styleId="NormalWeb">
    <w:name w:val="Normal (Web)"/>
    <w:basedOn w:val="Normal"/>
    <w:uiPriority w:val="99"/>
    <w:unhideWhenUsed/>
    <w:rsid w:val="00D8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uiPriority w:val="20"/>
    <w:qFormat/>
    <w:rsid w:val="002751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C14CF-C326-476E-8B38-AC0E26F4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2338</Words>
  <Characters>1334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Ilze</cp:lastModifiedBy>
  <cp:revision>9</cp:revision>
  <cp:lastPrinted>2024-08-12T06:38:00Z</cp:lastPrinted>
  <dcterms:created xsi:type="dcterms:W3CDTF">2024-08-09T05:33:00Z</dcterms:created>
  <dcterms:modified xsi:type="dcterms:W3CDTF">2024-08-12T06:38:00Z</dcterms:modified>
</cp:coreProperties>
</file>